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Default="006938EF" w:rsidP="001B23C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191FBCA0" w:rsidR="006938EF" w:rsidRPr="00CA211C" w:rsidRDefault="001B23CB" w:rsidP="001B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</w:t>
      </w:r>
      <w:r w:rsidR="00CA211C" w:rsidRPr="00CA211C">
        <w:rPr>
          <w:rFonts w:ascii="Times New Roman" w:hAnsi="Times New Roman" w:cs="Times New Roman"/>
          <w:sz w:val="24"/>
          <w:szCs w:val="24"/>
        </w:rPr>
        <w:t xml:space="preserve"> cihazı </w:t>
      </w:r>
      <w:r w:rsidR="00CA211C" w:rsidRPr="00CA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ağırlıkları farklı maddelerin (kan ve değişik solüsyonlar) yer çekimine bağlı olarak deney tüpleri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içerisinde</w:t>
      </w:r>
      <w:r w:rsidR="00CA211C" w:rsidRPr="00CA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yüksek hızla döndür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üle</w:t>
      </w:r>
      <w:r w:rsidR="00CA211C" w:rsidRPr="00CA2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 ayrışmasını sağlamaktadır.</w:t>
      </w:r>
    </w:p>
    <w:p w14:paraId="3D4731A1" w14:textId="77777777" w:rsidR="006938EF" w:rsidRDefault="006938EF" w:rsidP="001B23C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01706BEA" w14:textId="3E34849A" w:rsidR="001B23CB" w:rsidRDefault="001B23CB" w:rsidP="001B23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 cihazı ile gerçekleştirilecek her türlü çalışmayı kapsar.</w:t>
      </w:r>
    </w:p>
    <w:p w14:paraId="420CB5F4" w14:textId="36AF62DC" w:rsidR="006938EF" w:rsidRPr="006125E7" w:rsidRDefault="006938EF" w:rsidP="001B23C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195935A0" w:rsidR="006938EF" w:rsidRPr="001B23CB" w:rsidRDefault="00986F90" w:rsidP="001B23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talimat raporunun uygulanmasından </w:t>
      </w:r>
      <w:r w:rsidR="00CA211C">
        <w:rPr>
          <w:rFonts w:ascii="Times New Roman" w:hAnsi="Times New Roman" w:cs="Times New Roman"/>
          <w:color w:val="000000" w:themeColor="text1"/>
          <w:sz w:val="24"/>
          <w:szCs w:val="24"/>
        </w:rPr>
        <w:t>Centrifuge 800D</w:t>
      </w:r>
      <w:r w:rsidRPr="00B10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cihazını kullanan herkes sorumludur.</w:t>
      </w:r>
    </w:p>
    <w:p w14:paraId="27EF4689" w14:textId="77777777" w:rsidR="006938EF" w:rsidRPr="00F44777" w:rsidRDefault="006938EF" w:rsidP="001B23C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0E6AEA68" w:rsidR="006938EF" w:rsidRPr="001B23CB" w:rsidRDefault="00CA211C" w:rsidP="001B23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Centrifuge 800D</w:t>
      </w:r>
      <w:r w:rsidR="0098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cihazı kullanım talimatı</w:t>
      </w:r>
      <w:r w:rsidR="001B23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FEFCBC" w14:textId="35CC0470" w:rsidR="006938EF" w:rsidRPr="00E43BF9" w:rsidRDefault="006938EF" w:rsidP="001B23CB">
      <w:p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11328135" w14:textId="2C068298" w:rsidR="006938EF" w:rsidRPr="001B23CB" w:rsidRDefault="00CA211C" w:rsidP="001B23C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B23CB">
        <w:rPr>
          <w:rFonts w:ascii="Times New Roman" w:hAnsi="Times New Roman" w:cs="Times New Roman"/>
          <w:sz w:val="24"/>
        </w:rPr>
        <w:t>Centrifuge cihazının power düğmesine basılır.</w:t>
      </w:r>
    </w:p>
    <w:p w14:paraId="7EC9E756" w14:textId="7CF44203" w:rsidR="00CA211C" w:rsidRPr="001B23CB" w:rsidRDefault="00CA211C" w:rsidP="001B23C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B23CB">
        <w:rPr>
          <w:rFonts w:ascii="Times New Roman" w:hAnsi="Times New Roman" w:cs="Times New Roman"/>
          <w:sz w:val="24"/>
        </w:rPr>
        <w:t>Numuneler cihazın içindeki oyuklara yerleştirilir.</w:t>
      </w:r>
    </w:p>
    <w:p w14:paraId="4203693F" w14:textId="7E355164" w:rsidR="00CA211C" w:rsidRPr="001B23CB" w:rsidRDefault="00CA211C" w:rsidP="001B23C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B23CB">
        <w:rPr>
          <w:rFonts w:ascii="Times New Roman" w:hAnsi="Times New Roman" w:cs="Times New Roman"/>
          <w:sz w:val="24"/>
        </w:rPr>
        <w:t>Kapaklarının sağlamlığına dikkat edilir.</w:t>
      </w:r>
    </w:p>
    <w:p w14:paraId="642C8FD3" w14:textId="0F51F509" w:rsidR="00CA211C" w:rsidRPr="001B23CB" w:rsidRDefault="00CA211C" w:rsidP="001B23C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B23CB">
        <w:rPr>
          <w:rFonts w:ascii="Times New Roman" w:hAnsi="Times New Roman" w:cs="Times New Roman"/>
          <w:sz w:val="24"/>
        </w:rPr>
        <w:t>Time ve Speed</w:t>
      </w:r>
      <w:r w:rsidR="001B23CB" w:rsidRPr="001B23CB">
        <w:rPr>
          <w:rFonts w:ascii="Times New Roman" w:hAnsi="Times New Roman" w:cs="Times New Roman"/>
          <w:sz w:val="24"/>
        </w:rPr>
        <w:t xml:space="preserve"> (Hız)</w:t>
      </w:r>
      <w:r w:rsidRPr="001B23CB">
        <w:rPr>
          <w:rFonts w:ascii="Times New Roman" w:hAnsi="Times New Roman" w:cs="Times New Roman"/>
          <w:sz w:val="24"/>
        </w:rPr>
        <w:t xml:space="preserve"> </w:t>
      </w:r>
      <w:r w:rsidR="001B23CB" w:rsidRPr="001B23CB">
        <w:rPr>
          <w:rFonts w:ascii="Times New Roman" w:hAnsi="Times New Roman" w:cs="Times New Roman"/>
          <w:sz w:val="24"/>
        </w:rPr>
        <w:t>isimleri altında</w:t>
      </w:r>
      <w:r w:rsidRPr="001B23CB">
        <w:rPr>
          <w:rFonts w:ascii="Times New Roman" w:hAnsi="Times New Roman" w:cs="Times New Roman"/>
          <w:sz w:val="24"/>
        </w:rPr>
        <w:t xml:space="preserve"> belirlenen değerler seçilir.</w:t>
      </w:r>
    </w:p>
    <w:p w14:paraId="22CEB210" w14:textId="778ED987" w:rsidR="00964850" w:rsidRPr="001B23CB" w:rsidRDefault="00964850" w:rsidP="001B23C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B23CB">
        <w:rPr>
          <w:rFonts w:ascii="Times New Roman" w:hAnsi="Times New Roman" w:cs="Times New Roman"/>
          <w:sz w:val="24"/>
        </w:rPr>
        <w:t>Süreç başlatılır.</w:t>
      </w:r>
    </w:p>
    <w:p w14:paraId="6E5601FE" w14:textId="1A085604" w:rsidR="00964850" w:rsidRPr="001B23CB" w:rsidRDefault="00964850" w:rsidP="001B23C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B23CB">
        <w:rPr>
          <w:rFonts w:ascii="Times New Roman" w:hAnsi="Times New Roman" w:cs="Times New Roman"/>
          <w:sz w:val="24"/>
        </w:rPr>
        <w:t>Ayrışma işlemi tamamlanınca sistem sonlandırılır.</w:t>
      </w:r>
    </w:p>
    <w:p w14:paraId="004EA727" w14:textId="4D76CC5E" w:rsidR="00964850" w:rsidRPr="001B23CB" w:rsidRDefault="00964850" w:rsidP="001B23C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B23CB">
        <w:rPr>
          <w:rFonts w:ascii="Times New Roman" w:hAnsi="Times New Roman" w:cs="Times New Roman"/>
          <w:sz w:val="24"/>
        </w:rPr>
        <w:t>Deney tüpleri çıkarılır.</w:t>
      </w:r>
    </w:p>
    <w:p w14:paraId="0F79AB15" w14:textId="0ECC6E2A" w:rsidR="00964850" w:rsidRPr="001B23CB" w:rsidRDefault="00964850" w:rsidP="001B23C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B23CB">
        <w:rPr>
          <w:rFonts w:ascii="Times New Roman" w:hAnsi="Times New Roman" w:cs="Times New Roman"/>
          <w:sz w:val="24"/>
        </w:rPr>
        <w:t>Cihaz temizlenir</w:t>
      </w:r>
      <w:r w:rsidR="001B23CB">
        <w:rPr>
          <w:rFonts w:ascii="Times New Roman" w:hAnsi="Times New Roman" w:cs="Times New Roman"/>
          <w:sz w:val="24"/>
        </w:rPr>
        <w:t xml:space="preserve"> ve kapatılır</w:t>
      </w:r>
      <w:r w:rsidRPr="001B23CB">
        <w:rPr>
          <w:rFonts w:ascii="Times New Roman" w:hAnsi="Times New Roman" w:cs="Times New Roman"/>
          <w:sz w:val="24"/>
        </w:rPr>
        <w:t>.</w:t>
      </w:r>
    </w:p>
    <w:p w14:paraId="53A23F75" w14:textId="569E5F26" w:rsidR="006938EF" w:rsidRPr="001B23CB" w:rsidRDefault="006938EF" w:rsidP="001B23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AAC95D0" w14:textId="77777777" w:rsidR="00986F90" w:rsidRPr="0099204C" w:rsidRDefault="00986F90" w:rsidP="001B23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04C">
        <w:rPr>
          <w:rFonts w:ascii="Times New Roman" w:hAnsi="Times New Roman" w:cs="Times New Roman"/>
          <w:color w:val="000000" w:themeColor="text1"/>
          <w:sz w:val="24"/>
          <w:szCs w:val="24"/>
        </w:rPr>
        <w:t>Bu talimat raporu laboratuvar defterine kayıt edilir ve laboratuvarda arşivlenir.</w:t>
      </w:r>
    </w:p>
    <w:p w14:paraId="1173A5C8" w14:textId="0F1D3946" w:rsidR="00BD2886" w:rsidRDefault="00BD2886" w:rsidP="001B2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2886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149C" w14:textId="77777777" w:rsidR="00E147AB" w:rsidRDefault="00E147AB" w:rsidP="00715328">
      <w:pPr>
        <w:spacing w:after="0" w:line="240" w:lineRule="auto"/>
      </w:pPr>
      <w:r>
        <w:separator/>
      </w:r>
    </w:p>
  </w:endnote>
  <w:endnote w:type="continuationSeparator" w:id="0">
    <w:p w14:paraId="3E660368" w14:textId="77777777" w:rsidR="00E147AB" w:rsidRDefault="00E147AB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8566" w:type="dxa"/>
      <w:jc w:val="center"/>
      <w:tblLook w:val="04A0" w:firstRow="1" w:lastRow="0" w:firstColumn="1" w:lastColumn="0" w:noHBand="0" w:noVBand="1"/>
    </w:tblPr>
    <w:tblGrid>
      <w:gridCol w:w="1373"/>
      <w:gridCol w:w="1152"/>
      <w:gridCol w:w="1982"/>
      <w:gridCol w:w="2016"/>
      <w:gridCol w:w="2043"/>
    </w:tblGrid>
    <w:tr w:rsidR="00CD1BC3" w14:paraId="0323BA69" w14:textId="77777777" w:rsidTr="00CD1BC3">
      <w:trPr>
        <w:jc w:val="center"/>
      </w:trPr>
      <w:tc>
        <w:tcPr>
          <w:tcW w:w="1373" w:type="dxa"/>
        </w:tcPr>
        <w:p w14:paraId="4F6FB09D" w14:textId="7777777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152" w:type="dxa"/>
        </w:tcPr>
        <w:p w14:paraId="0AD744E4" w14:textId="7777777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1982" w:type="dxa"/>
        </w:tcPr>
        <w:p w14:paraId="7F7A87BC" w14:textId="7777777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016" w:type="dxa"/>
        </w:tcPr>
        <w:p w14:paraId="1AB63E3F" w14:textId="394C6F26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043" w:type="dxa"/>
        </w:tcPr>
        <w:p w14:paraId="5C7EAF9B" w14:textId="7777777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CD1BC3" w14:paraId="1B705F2B" w14:textId="77777777" w:rsidTr="00CD1BC3">
      <w:trPr>
        <w:trHeight w:val="255"/>
        <w:jc w:val="center"/>
      </w:trPr>
      <w:tc>
        <w:tcPr>
          <w:tcW w:w="1373" w:type="dxa"/>
        </w:tcPr>
        <w:p w14:paraId="0CB2ED3E" w14:textId="2CD91FB9" w:rsidR="00CD1BC3" w:rsidRPr="00DB41E1" w:rsidRDefault="00F975C1" w:rsidP="00F975C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152" w:type="dxa"/>
        </w:tcPr>
        <w:p w14:paraId="4744259D" w14:textId="65F06F41" w:rsidR="00CD1BC3" w:rsidRPr="00DB41E1" w:rsidRDefault="00F975C1" w:rsidP="00F975C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1982" w:type="dxa"/>
          <w:vMerge w:val="restart"/>
          <w:vAlign w:val="center"/>
        </w:tcPr>
        <w:p w14:paraId="1C63CA73" w14:textId="53C0BBA3" w:rsidR="00CD1BC3" w:rsidRPr="00DB41E1" w:rsidRDefault="00C27378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016" w:type="dxa"/>
          <w:vMerge w:val="restart"/>
          <w:vAlign w:val="center"/>
        </w:tcPr>
        <w:p w14:paraId="3B5A60D7" w14:textId="2B006FFE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Ali AKPEK</w:t>
          </w:r>
        </w:p>
      </w:tc>
      <w:tc>
        <w:tcPr>
          <w:tcW w:w="2043" w:type="dxa"/>
          <w:vMerge w:val="restart"/>
          <w:vAlign w:val="center"/>
        </w:tcPr>
        <w:p w14:paraId="1541E163" w14:textId="712C9AEF" w:rsidR="00CD1BC3" w:rsidRPr="00DB41E1" w:rsidRDefault="00F975C1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CD1BC3" w14:paraId="607A6C40" w14:textId="77777777" w:rsidTr="00CD1BC3">
      <w:trPr>
        <w:jc w:val="center"/>
      </w:trPr>
      <w:tc>
        <w:tcPr>
          <w:tcW w:w="1373" w:type="dxa"/>
        </w:tcPr>
        <w:p w14:paraId="40FFC40C" w14:textId="77777777" w:rsidR="00CD1BC3" w:rsidRPr="00DB41E1" w:rsidRDefault="00CD1BC3" w:rsidP="00F975C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152" w:type="dxa"/>
        </w:tcPr>
        <w:p w14:paraId="2F10C884" w14:textId="77777777" w:rsidR="00CD1BC3" w:rsidRPr="00DB41E1" w:rsidRDefault="00CD1BC3" w:rsidP="00F975C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1982" w:type="dxa"/>
          <w:vMerge/>
        </w:tcPr>
        <w:p w14:paraId="31E946B9" w14:textId="7777777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16" w:type="dxa"/>
          <w:vMerge/>
        </w:tcPr>
        <w:p w14:paraId="5D4AE7B8" w14:textId="0A803C1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43" w:type="dxa"/>
          <w:vMerge/>
        </w:tcPr>
        <w:p w14:paraId="1DA866BF" w14:textId="7777777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D1BC3" w14:paraId="09A0052E" w14:textId="77777777" w:rsidTr="00CD1BC3">
      <w:trPr>
        <w:trHeight w:val="255"/>
        <w:jc w:val="center"/>
      </w:trPr>
      <w:tc>
        <w:tcPr>
          <w:tcW w:w="1373" w:type="dxa"/>
        </w:tcPr>
        <w:p w14:paraId="5397BC4C" w14:textId="02AB50B8" w:rsidR="00CD1BC3" w:rsidRPr="00DB41E1" w:rsidRDefault="00F975C1" w:rsidP="00F975C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152" w:type="dxa"/>
        </w:tcPr>
        <w:p w14:paraId="7F1FA2C5" w14:textId="3334DD86" w:rsidR="00CD1BC3" w:rsidRPr="00DB41E1" w:rsidRDefault="00F975C1" w:rsidP="00F975C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1982" w:type="dxa"/>
          <w:vMerge/>
        </w:tcPr>
        <w:p w14:paraId="7BB466BC" w14:textId="7777777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16" w:type="dxa"/>
          <w:vMerge/>
        </w:tcPr>
        <w:p w14:paraId="52D62E36" w14:textId="058E9E0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43" w:type="dxa"/>
          <w:vMerge/>
        </w:tcPr>
        <w:p w14:paraId="7DB7A774" w14:textId="77777777" w:rsidR="00CD1BC3" w:rsidRPr="00DB41E1" w:rsidRDefault="00CD1BC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74382548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</w:t>
    </w:r>
    <w:r w:rsidR="003F547A">
      <w:rPr>
        <w:rFonts w:ascii="Times New Roman" w:hAnsi="Times New Roman" w:cs="Times New Roman"/>
      </w:rPr>
      <w:t>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C4DA" w14:textId="77777777" w:rsidR="00E147AB" w:rsidRDefault="00E147AB" w:rsidP="00715328">
      <w:pPr>
        <w:spacing w:after="0" w:line="240" w:lineRule="auto"/>
      </w:pPr>
      <w:r>
        <w:separator/>
      </w:r>
    </w:p>
  </w:footnote>
  <w:footnote w:type="continuationSeparator" w:id="0">
    <w:p w14:paraId="6DB89091" w14:textId="77777777" w:rsidR="00E147AB" w:rsidRDefault="00E147AB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29CCF42A" w:rsidR="00BB7C1D" w:rsidRPr="00BB7C1D" w:rsidRDefault="00F70E45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SANTRİFÜJ CİHAZI KULLANIM </w:t>
          </w:r>
          <w:r w:rsidR="005D1CBA">
            <w:rPr>
              <w:rFonts w:ascii="Times New Roman" w:hAnsi="Times New Roman" w:cs="Times New Roman"/>
              <w:b/>
              <w:sz w:val="34"/>
              <w:szCs w:val="34"/>
            </w:rPr>
            <w:t>TALİMAT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735B0B69" w:rsidR="00BD2886" w:rsidRPr="00BD2886" w:rsidRDefault="00F975C1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CH-TL-0453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40A91104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3F547A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BB2"/>
    <w:multiLevelType w:val="hybridMultilevel"/>
    <w:tmpl w:val="99D2B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5B1"/>
    <w:multiLevelType w:val="hybridMultilevel"/>
    <w:tmpl w:val="73C27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90281"/>
    <w:rsid w:val="0009440F"/>
    <w:rsid w:val="000B5019"/>
    <w:rsid w:val="000C03B2"/>
    <w:rsid w:val="000D3C35"/>
    <w:rsid w:val="000E1987"/>
    <w:rsid w:val="000F7980"/>
    <w:rsid w:val="001A0DAC"/>
    <w:rsid w:val="001B23CB"/>
    <w:rsid w:val="001F5965"/>
    <w:rsid w:val="002044BE"/>
    <w:rsid w:val="002140B6"/>
    <w:rsid w:val="002300B4"/>
    <w:rsid w:val="00237CA6"/>
    <w:rsid w:val="00253D05"/>
    <w:rsid w:val="002E465E"/>
    <w:rsid w:val="003112FE"/>
    <w:rsid w:val="00364A19"/>
    <w:rsid w:val="003B40CD"/>
    <w:rsid w:val="003F547A"/>
    <w:rsid w:val="0040227E"/>
    <w:rsid w:val="00407476"/>
    <w:rsid w:val="00444814"/>
    <w:rsid w:val="004640E6"/>
    <w:rsid w:val="004D71A2"/>
    <w:rsid w:val="005D1CBA"/>
    <w:rsid w:val="005D49E7"/>
    <w:rsid w:val="006125E7"/>
    <w:rsid w:val="00663B95"/>
    <w:rsid w:val="00682E80"/>
    <w:rsid w:val="00687D9B"/>
    <w:rsid w:val="006938EF"/>
    <w:rsid w:val="00693F2B"/>
    <w:rsid w:val="006D6800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937D36"/>
    <w:rsid w:val="00940B6B"/>
    <w:rsid w:val="00946935"/>
    <w:rsid w:val="00963822"/>
    <w:rsid w:val="00964850"/>
    <w:rsid w:val="00982852"/>
    <w:rsid w:val="00986F90"/>
    <w:rsid w:val="009C0302"/>
    <w:rsid w:val="009E441A"/>
    <w:rsid w:val="009F5EB8"/>
    <w:rsid w:val="00A17962"/>
    <w:rsid w:val="00A573A1"/>
    <w:rsid w:val="00B057E4"/>
    <w:rsid w:val="00B22C29"/>
    <w:rsid w:val="00B463EE"/>
    <w:rsid w:val="00B745AC"/>
    <w:rsid w:val="00B8579D"/>
    <w:rsid w:val="00BB27B8"/>
    <w:rsid w:val="00BB7C1D"/>
    <w:rsid w:val="00BD2886"/>
    <w:rsid w:val="00C230BA"/>
    <w:rsid w:val="00C27378"/>
    <w:rsid w:val="00C70090"/>
    <w:rsid w:val="00C92060"/>
    <w:rsid w:val="00C966AC"/>
    <w:rsid w:val="00CA211C"/>
    <w:rsid w:val="00CD1BC3"/>
    <w:rsid w:val="00CD6D41"/>
    <w:rsid w:val="00CE0D24"/>
    <w:rsid w:val="00D216F1"/>
    <w:rsid w:val="00D21E44"/>
    <w:rsid w:val="00D3162B"/>
    <w:rsid w:val="00D31D51"/>
    <w:rsid w:val="00D34942"/>
    <w:rsid w:val="00DB41E1"/>
    <w:rsid w:val="00DC3090"/>
    <w:rsid w:val="00DF0831"/>
    <w:rsid w:val="00E147AB"/>
    <w:rsid w:val="00E42F6B"/>
    <w:rsid w:val="00E54FE5"/>
    <w:rsid w:val="00E57FAB"/>
    <w:rsid w:val="00EF44B3"/>
    <w:rsid w:val="00F07373"/>
    <w:rsid w:val="00F44777"/>
    <w:rsid w:val="00F70E45"/>
    <w:rsid w:val="00F975C1"/>
    <w:rsid w:val="00FA5D9A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10</cp:revision>
  <cp:lastPrinted>2018-05-18T07:59:00Z</cp:lastPrinted>
  <dcterms:created xsi:type="dcterms:W3CDTF">2018-11-27T22:13:00Z</dcterms:created>
  <dcterms:modified xsi:type="dcterms:W3CDTF">2019-07-30T13:48:00Z</dcterms:modified>
</cp:coreProperties>
</file>